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03" w:rsidRPr="00647203" w:rsidRDefault="00647203" w:rsidP="00647203">
      <w:pPr>
        <w:spacing w:before="100" w:after="100" w:line="240" w:lineRule="auto"/>
        <w:ind w:right="15"/>
        <w:jc w:val="both"/>
        <w:rPr>
          <w:rFonts w:ascii="Times New Roman" w:eastAsia="Times New Roman" w:hAnsi="Times New Roman" w:cs="Times New Roman"/>
          <w:color w:val="4F4F4F"/>
          <w:sz w:val="24"/>
          <w:szCs w:val="24"/>
          <w:lang w:eastAsia="tr-TR"/>
        </w:rPr>
      </w:pPr>
      <w:bookmarkStart w:id="0" w:name="_GoBack"/>
      <w:bookmarkEnd w:id="0"/>
    </w:p>
    <w:p w:rsidR="00647203" w:rsidRPr="00647203" w:rsidRDefault="00647203" w:rsidP="00647203">
      <w:pPr>
        <w:spacing w:after="0" w:line="240" w:lineRule="auto"/>
        <w:ind w:right="-425"/>
        <w:rPr>
          <w:rFonts w:ascii="Times New Roman" w:eastAsia="Times New Roman" w:hAnsi="Times New Roman" w:cs="Times New Roman"/>
          <w:sz w:val="24"/>
          <w:szCs w:val="24"/>
          <w:lang w:eastAsia="tr-TR"/>
        </w:rPr>
      </w:pPr>
      <w:r w:rsidRPr="00647203">
        <w:rPr>
          <w:rFonts w:ascii="Times New Roman" w:eastAsia="Times New Roman" w:hAnsi="Times New Roman" w:cs="Times New Roman"/>
          <w:sz w:val="24"/>
          <w:szCs w:val="24"/>
          <w:lang w:eastAsia="tr-TR"/>
        </w:rPr>
        <w:t xml:space="preserve">                                                                     T.C.</w:t>
      </w:r>
    </w:p>
    <w:p w:rsidR="00647203" w:rsidRPr="00647203" w:rsidRDefault="00647203" w:rsidP="00647203">
      <w:pPr>
        <w:spacing w:after="0" w:line="240" w:lineRule="auto"/>
        <w:rPr>
          <w:rFonts w:ascii="Times New Roman" w:eastAsia="Times New Roman" w:hAnsi="Times New Roman" w:cs="Times New Roman"/>
          <w:sz w:val="24"/>
          <w:szCs w:val="24"/>
          <w:lang w:eastAsia="tr-TR"/>
        </w:rPr>
      </w:pPr>
      <w:r w:rsidRPr="00647203">
        <w:rPr>
          <w:rFonts w:ascii="Times New Roman" w:eastAsia="Times New Roman" w:hAnsi="Times New Roman" w:cs="Times New Roman"/>
          <w:sz w:val="24"/>
          <w:szCs w:val="24"/>
          <w:lang w:eastAsia="tr-TR"/>
        </w:rPr>
        <w:t xml:space="preserve">                                                   SARIGÖL KAYMAKAMLIĞI</w:t>
      </w:r>
    </w:p>
    <w:p w:rsidR="00647203" w:rsidRPr="00647203" w:rsidRDefault="00647203" w:rsidP="00647203">
      <w:pPr>
        <w:spacing w:after="0" w:line="240" w:lineRule="auto"/>
        <w:rPr>
          <w:rFonts w:ascii="Times New Roman" w:eastAsia="Times New Roman" w:hAnsi="Times New Roman" w:cs="Times New Roman"/>
          <w:sz w:val="24"/>
          <w:szCs w:val="24"/>
          <w:lang w:eastAsia="tr-TR"/>
        </w:rPr>
      </w:pPr>
      <w:r w:rsidRPr="00647203">
        <w:rPr>
          <w:rFonts w:ascii="Times New Roman" w:eastAsia="Times New Roman" w:hAnsi="Times New Roman" w:cs="Times New Roman"/>
          <w:sz w:val="24"/>
          <w:szCs w:val="24"/>
          <w:lang w:eastAsia="tr-TR"/>
        </w:rPr>
        <w:t xml:space="preserve">KARAR </w:t>
      </w:r>
      <w:proofErr w:type="gramStart"/>
      <w:r w:rsidRPr="00647203">
        <w:rPr>
          <w:rFonts w:ascii="Times New Roman" w:eastAsia="Times New Roman" w:hAnsi="Times New Roman" w:cs="Times New Roman"/>
          <w:sz w:val="24"/>
          <w:szCs w:val="24"/>
          <w:lang w:eastAsia="tr-TR"/>
        </w:rPr>
        <w:t xml:space="preserve">NO         : </w:t>
      </w:r>
      <w:r w:rsidR="008977F2">
        <w:rPr>
          <w:rFonts w:ascii="Times New Roman" w:eastAsia="Times New Roman" w:hAnsi="Times New Roman" w:cs="Times New Roman"/>
          <w:sz w:val="24"/>
          <w:szCs w:val="24"/>
          <w:lang w:eastAsia="tr-TR"/>
        </w:rPr>
        <w:t>10</w:t>
      </w:r>
      <w:proofErr w:type="gramEnd"/>
    </w:p>
    <w:p w:rsidR="00647203" w:rsidRPr="00647203" w:rsidRDefault="008977F2" w:rsidP="0064720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KARAR </w:t>
      </w:r>
      <w:proofErr w:type="gramStart"/>
      <w:r>
        <w:rPr>
          <w:rFonts w:ascii="Times New Roman" w:eastAsia="Times New Roman" w:hAnsi="Times New Roman" w:cs="Times New Roman"/>
          <w:sz w:val="24"/>
          <w:szCs w:val="24"/>
          <w:lang w:eastAsia="tr-TR"/>
        </w:rPr>
        <w:t>TARİHİ : 16</w:t>
      </w:r>
      <w:proofErr w:type="gramEnd"/>
      <w:r w:rsidR="00647203" w:rsidRPr="00647203">
        <w:rPr>
          <w:rFonts w:ascii="Times New Roman" w:eastAsia="Times New Roman" w:hAnsi="Times New Roman" w:cs="Times New Roman"/>
          <w:sz w:val="24"/>
          <w:szCs w:val="24"/>
          <w:lang w:eastAsia="tr-TR"/>
        </w:rPr>
        <w:t>/04/2021</w:t>
      </w:r>
    </w:p>
    <w:p w:rsidR="00647203" w:rsidRPr="00647203" w:rsidRDefault="00647203" w:rsidP="00647203">
      <w:pPr>
        <w:spacing w:after="0" w:line="240" w:lineRule="auto"/>
        <w:rPr>
          <w:rFonts w:ascii="Times New Roman" w:eastAsia="Times New Roman" w:hAnsi="Times New Roman" w:cs="Times New Roman"/>
          <w:sz w:val="24"/>
          <w:szCs w:val="24"/>
          <w:lang w:eastAsia="tr-TR"/>
        </w:rPr>
      </w:pPr>
      <w:r w:rsidRPr="00647203">
        <w:rPr>
          <w:rFonts w:ascii="Times New Roman" w:eastAsia="Times New Roman" w:hAnsi="Times New Roman" w:cs="Times New Roman"/>
          <w:sz w:val="24"/>
          <w:szCs w:val="24"/>
          <w:lang w:eastAsia="tr-TR"/>
        </w:rPr>
        <w:t xml:space="preserve">                                            İLÇE HIFZISSIHHA KURULU KARARI</w:t>
      </w:r>
    </w:p>
    <w:p w:rsidR="00647203" w:rsidRPr="00647203" w:rsidRDefault="00647203" w:rsidP="00647203">
      <w:pPr>
        <w:spacing w:after="0" w:line="240" w:lineRule="auto"/>
        <w:rPr>
          <w:rFonts w:ascii="Times New Roman" w:eastAsia="Times New Roman" w:hAnsi="Times New Roman" w:cs="Times New Roman"/>
          <w:sz w:val="20"/>
          <w:szCs w:val="20"/>
          <w:lang w:eastAsia="tr-TR"/>
        </w:rPr>
      </w:pPr>
    </w:p>
    <w:p w:rsidR="00647203" w:rsidRPr="00647203" w:rsidRDefault="00647203" w:rsidP="00647203">
      <w:pPr>
        <w:spacing w:after="0" w:line="240" w:lineRule="auto"/>
        <w:ind w:right="142"/>
        <w:rPr>
          <w:rFonts w:ascii="Times New Roman" w:eastAsia="Times New Roman" w:hAnsi="Times New Roman" w:cs="Times New Roman"/>
          <w:sz w:val="24"/>
          <w:szCs w:val="24"/>
          <w:lang w:eastAsia="tr-TR"/>
        </w:rPr>
      </w:pPr>
      <w:r w:rsidRPr="00647203">
        <w:rPr>
          <w:rFonts w:ascii="Times New Roman" w:eastAsia="Times New Roman" w:hAnsi="Times New Roman" w:cs="Times New Roman"/>
          <w:sz w:val="24"/>
          <w:szCs w:val="24"/>
          <w:lang w:eastAsia="tr-TR"/>
        </w:rPr>
        <w:t xml:space="preserve">            İlçe Hıfzıssıhha Kurulu Kaymaka</w:t>
      </w:r>
      <w:r w:rsidR="008977F2">
        <w:rPr>
          <w:rFonts w:ascii="Times New Roman" w:eastAsia="Times New Roman" w:hAnsi="Times New Roman" w:cs="Times New Roman"/>
          <w:sz w:val="24"/>
          <w:szCs w:val="24"/>
          <w:lang w:eastAsia="tr-TR"/>
        </w:rPr>
        <w:t>m Ali ARIKAN başkanlığında 16/04/</w:t>
      </w:r>
      <w:proofErr w:type="gramStart"/>
      <w:r w:rsidR="008977F2">
        <w:rPr>
          <w:rFonts w:ascii="Times New Roman" w:eastAsia="Times New Roman" w:hAnsi="Times New Roman" w:cs="Times New Roman"/>
          <w:sz w:val="24"/>
          <w:szCs w:val="24"/>
          <w:lang w:eastAsia="tr-TR"/>
        </w:rPr>
        <w:t>2021  Cuma</w:t>
      </w:r>
      <w:proofErr w:type="gramEnd"/>
      <w:r w:rsidR="008977F2">
        <w:rPr>
          <w:rFonts w:ascii="Times New Roman" w:eastAsia="Times New Roman" w:hAnsi="Times New Roman" w:cs="Times New Roman"/>
          <w:sz w:val="24"/>
          <w:szCs w:val="24"/>
          <w:lang w:eastAsia="tr-TR"/>
        </w:rPr>
        <w:t xml:space="preserve"> </w:t>
      </w:r>
      <w:r w:rsidRPr="00647203">
        <w:rPr>
          <w:rFonts w:ascii="Times New Roman" w:eastAsia="Times New Roman" w:hAnsi="Times New Roman" w:cs="Times New Roman"/>
          <w:sz w:val="24"/>
          <w:szCs w:val="24"/>
          <w:lang w:eastAsia="tr-TR"/>
        </w:rPr>
        <w:t>günü  saat 16:00’da üyelerin iştirakiyle olağanüstü  toplanarak  aşağıdaki kararları almıştır.</w:t>
      </w:r>
    </w:p>
    <w:p w:rsidR="008977F2" w:rsidRPr="008977F2" w:rsidRDefault="00647203" w:rsidP="008977F2">
      <w:pPr>
        <w:spacing w:after="0" w:line="240" w:lineRule="auto"/>
        <w:ind w:left="-5" w:right="21" w:firstLine="713"/>
        <w:jc w:val="both"/>
        <w:rPr>
          <w:rFonts w:ascii="Times New Roman" w:eastAsia="Times New Roman" w:hAnsi="Times New Roman" w:cs="Times New Roman"/>
          <w:sz w:val="28"/>
          <w:szCs w:val="28"/>
          <w:lang w:eastAsia="tr-TR"/>
        </w:rPr>
      </w:pPr>
      <w:r w:rsidRPr="00647203">
        <w:rPr>
          <w:rFonts w:ascii="Times New Roman" w:eastAsia="Times New Roman" w:hAnsi="Times New Roman" w:cs="Times New Roman"/>
          <w:sz w:val="28"/>
          <w:szCs w:val="28"/>
          <w:lang w:eastAsia="tr-TR"/>
        </w:rPr>
        <w:tab/>
      </w:r>
      <w:proofErr w:type="spellStart"/>
      <w:proofErr w:type="gramStart"/>
      <w:r w:rsidRPr="00647203">
        <w:rPr>
          <w:rFonts w:ascii="Times New Roman" w:eastAsia="Times New Roman" w:hAnsi="Times New Roman" w:cs="Times New Roman"/>
          <w:sz w:val="28"/>
          <w:szCs w:val="28"/>
          <w:lang w:eastAsia="tr-TR"/>
        </w:rPr>
        <w:t>Koronavirüs</w:t>
      </w:r>
      <w:proofErr w:type="spellEnd"/>
      <w:r w:rsidRPr="00647203">
        <w:rPr>
          <w:rFonts w:ascii="Times New Roman" w:eastAsia="Times New Roman" w:hAnsi="Times New Roman" w:cs="Times New Roman"/>
          <w:sz w:val="28"/>
          <w:szCs w:val="28"/>
          <w:lang w:eastAsia="tr-TR"/>
        </w:rPr>
        <w:t xml:space="preserve"> (Covid</w:t>
      </w:r>
      <w:r w:rsidRPr="00647203">
        <w:rPr>
          <w:rFonts w:ascii="Times New Roman" w:eastAsia="Times New Roman" w:hAnsi="Times New Roman" w:cs="Times New Roman"/>
          <w:sz w:val="28"/>
          <w:szCs w:val="28"/>
          <w:lang w:eastAsia="tr-TR"/>
        </w:rPr>
        <w:softHyphen/>
        <w:t xml:space="preserve">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w:t>
      </w:r>
      <w:proofErr w:type="spellStart"/>
      <w:r w:rsidRPr="00647203">
        <w:rPr>
          <w:rFonts w:ascii="Times New Roman" w:eastAsia="Times New Roman" w:hAnsi="Times New Roman" w:cs="Times New Roman"/>
          <w:sz w:val="28"/>
          <w:szCs w:val="28"/>
          <w:lang w:eastAsia="tr-TR"/>
        </w:rPr>
        <w:t>Koronavirüs</w:t>
      </w:r>
      <w:proofErr w:type="spellEnd"/>
      <w:r w:rsidRPr="00647203">
        <w:rPr>
          <w:rFonts w:ascii="Times New Roman" w:eastAsia="Times New Roman" w:hAnsi="Times New Roman" w:cs="Times New Roman"/>
          <w:sz w:val="28"/>
          <w:szCs w:val="28"/>
          <w:lang w:eastAsia="tr-TR"/>
        </w:rPr>
        <w:t xml:space="preserve"> Bilim Kurulunun önerileri, Sayın Cumhurbaşkanımızın talimatları doğrultusunda belirlenerek uygulamaya geçirilmektedir.</w:t>
      </w:r>
      <w:proofErr w:type="gramEnd"/>
    </w:p>
    <w:p w:rsidR="008977F2" w:rsidRDefault="0081404B" w:rsidP="0081404B">
      <w:pPr>
        <w:shd w:val="clear" w:color="auto" w:fill="FFFFFF"/>
        <w:spacing w:after="0" w:line="240" w:lineRule="auto"/>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Bu kapsamda;</w:t>
      </w:r>
    </w:p>
    <w:p w:rsidR="0081404B" w:rsidRDefault="008977F2" w:rsidP="0081404B">
      <w:pPr>
        <w:shd w:val="clear" w:color="auto" w:fill="FFFFFF"/>
        <w:spacing w:after="0" w:line="240" w:lineRule="auto"/>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                     </w:t>
      </w:r>
      <w:r w:rsidR="0081404B">
        <w:rPr>
          <w:rFonts w:ascii="Arial" w:eastAsia="Times New Roman" w:hAnsi="Arial" w:cs="Arial"/>
          <w:color w:val="4F4F4F"/>
          <w:sz w:val="24"/>
          <w:szCs w:val="24"/>
          <w:lang w:eastAsia="tr-TR"/>
        </w:rPr>
        <w:t xml:space="preserve">2021/17 sayılı Kararımızla,  17 Mayıs 2021 tarihine kadar sivil toplum kuruluşları, kamu kurumu niteliğindeki meslek kuruluşları ve bunların üst kuruluşları ile birlikler ve kooperatiflerin genel kurul </w:t>
      </w:r>
      <w:proofErr w:type="gramStart"/>
      <w:r w:rsidR="0081404B">
        <w:rPr>
          <w:rFonts w:ascii="Arial" w:eastAsia="Times New Roman" w:hAnsi="Arial" w:cs="Arial"/>
          <w:color w:val="4F4F4F"/>
          <w:sz w:val="24"/>
          <w:szCs w:val="24"/>
          <w:lang w:eastAsia="tr-TR"/>
        </w:rPr>
        <w:t>dahil</w:t>
      </w:r>
      <w:proofErr w:type="gramEnd"/>
      <w:r w:rsidR="0081404B">
        <w:rPr>
          <w:rFonts w:ascii="Arial" w:eastAsia="Times New Roman" w:hAnsi="Arial" w:cs="Arial"/>
          <w:color w:val="4F4F4F"/>
          <w:sz w:val="24"/>
          <w:szCs w:val="24"/>
          <w:lang w:eastAsia="tr-TR"/>
        </w:rPr>
        <w:t xml:space="preserve"> yapacakları geniş katılımlı her türlü etkinliklerine izin verilmemesi kararlaştırılmıştı. </w:t>
      </w:r>
    </w:p>
    <w:p w:rsidR="0081404B" w:rsidRDefault="0081404B" w:rsidP="0081404B">
      <w:pPr>
        <w:shd w:val="clear" w:color="auto" w:fill="FFFFFF"/>
        <w:spacing w:after="0" w:line="240" w:lineRule="auto"/>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          Konuyla ilgili aşağıdaki ilave tedbirin alınması gerektiği değerlendirilmiş; </w:t>
      </w:r>
    </w:p>
    <w:p w:rsidR="0081404B" w:rsidRDefault="0081404B" w:rsidP="0081404B">
      <w:pPr>
        <w:shd w:val="clear" w:color="auto" w:fill="FFFFFF"/>
        <w:spacing w:after="0" w:line="240" w:lineRule="auto"/>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    Sivil toplum kuruluşları, kamu kurumu niteliğindeki meslek kuruluşları ve bunların üst kuruluşları ile birlikler ve kooperatifler gibi sendikaların da genel kurul </w:t>
      </w:r>
      <w:proofErr w:type="gramStart"/>
      <w:r>
        <w:rPr>
          <w:rFonts w:ascii="Arial" w:eastAsia="Times New Roman" w:hAnsi="Arial" w:cs="Arial"/>
          <w:color w:val="4F4F4F"/>
          <w:sz w:val="24"/>
          <w:szCs w:val="24"/>
          <w:lang w:eastAsia="tr-TR"/>
        </w:rPr>
        <w:t>dahil</w:t>
      </w:r>
      <w:proofErr w:type="gramEnd"/>
      <w:r>
        <w:rPr>
          <w:rFonts w:ascii="Arial" w:eastAsia="Times New Roman" w:hAnsi="Arial" w:cs="Arial"/>
          <w:color w:val="4F4F4F"/>
          <w:sz w:val="24"/>
          <w:szCs w:val="24"/>
          <w:lang w:eastAsia="tr-TR"/>
        </w:rPr>
        <w:t xml:space="preserve"> yapacakları geniş katılımlı her türlü etkinliklerine 17 Mayıs 2021 tarihine kadar izin verilmemesine, karar verilmiştir.</w:t>
      </w:r>
    </w:p>
    <w:p w:rsidR="002D0D83" w:rsidRPr="002D0D83" w:rsidRDefault="0081404B" w:rsidP="008977F2">
      <w:pPr>
        <w:shd w:val="clear" w:color="auto" w:fill="FFFFFF"/>
        <w:spacing w:after="0" w:line="240" w:lineRule="auto"/>
        <w:rPr>
          <w:rFonts w:ascii="Arial" w:eastAsia="Times New Roman" w:hAnsi="Arial" w:cs="Arial"/>
          <w:color w:val="4F4F4F"/>
          <w:sz w:val="24"/>
          <w:szCs w:val="24"/>
          <w:lang w:eastAsia="tr-TR"/>
        </w:rPr>
      </w:pPr>
      <w:r>
        <w:rPr>
          <w:rFonts w:ascii="Arial" w:eastAsia="Times New Roman" w:hAnsi="Arial" w:cs="Arial"/>
          <w:color w:val="4F4F4F"/>
          <w:sz w:val="24"/>
          <w:szCs w:val="24"/>
          <w:lang w:eastAsia="tr-TR"/>
        </w:rPr>
        <w:t xml:space="preserve">          Yukarıda yazılı karara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hyperlink r:id="rId5" w:history="1">
        <w:r>
          <w:rPr>
            <w:rFonts w:ascii="Arial" w:hAnsi="Arial" w:cs="Arial"/>
            <w:color w:val="007BFF"/>
          </w:rPr>
          <w:br/>
        </w:r>
      </w:hyperlink>
      <w:r w:rsidR="002D0D83" w:rsidRPr="002D0D83">
        <w:rPr>
          <w:rFonts w:ascii="Times New Roman" w:eastAsia="Times New Roman" w:hAnsi="Times New Roman" w:cs="Times New Roman"/>
          <w:color w:val="4F4F4F"/>
          <w:sz w:val="24"/>
          <w:szCs w:val="24"/>
          <w:lang w:eastAsia="tr-TR"/>
        </w:rPr>
        <w:t xml:space="preserve">            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roofErr w:type="gramStart"/>
      <w:r w:rsidR="002D0D83" w:rsidRPr="002D0D83">
        <w:rPr>
          <w:rFonts w:ascii="Times New Roman" w:eastAsia="Times New Roman" w:hAnsi="Times New Roman" w:cs="Times New Roman"/>
          <w:color w:val="4F4F4F"/>
          <w:sz w:val="24"/>
          <w:szCs w:val="24"/>
          <w:lang w:eastAsia="tr-TR"/>
        </w:rPr>
        <w:t>.</w:t>
      </w:r>
      <w:r w:rsidR="002D0D83" w:rsidRPr="002D0D83">
        <w:rPr>
          <w:rFonts w:ascii="Times New Roman" w:eastAsia="Times New Roman" w:hAnsi="Times New Roman" w:cs="Times New Roman"/>
          <w:sz w:val="24"/>
          <w:szCs w:val="24"/>
          <w:lang w:eastAsia="tr-TR"/>
        </w:rPr>
        <w:t>,</w:t>
      </w:r>
      <w:proofErr w:type="gramEnd"/>
      <w:r w:rsidR="002D0D83" w:rsidRPr="002D0D83">
        <w:rPr>
          <w:rFonts w:ascii="Times New Roman" w:eastAsia="Times New Roman" w:hAnsi="Times New Roman" w:cs="Times New Roman"/>
          <w:sz w:val="24"/>
          <w:szCs w:val="24"/>
          <w:lang w:eastAsia="tr-TR"/>
        </w:rPr>
        <w:t xml:space="preserve"> </w:t>
      </w:r>
    </w:p>
    <w:p w:rsidR="00E27424" w:rsidRPr="002D0D83" w:rsidRDefault="002D0D83" w:rsidP="002D0D83">
      <w:pPr>
        <w:spacing w:before="100" w:beforeAutospacing="1" w:after="100" w:afterAutospacing="1" w:line="240" w:lineRule="auto"/>
        <w:ind w:right="568"/>
        <w:jc w:val="both"/>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                Kurulumuzca karar verilmiştir.</w:t>
      </w: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İLÇE HIFZISSIHHA                              </w:t>
      </w:r>
      <w:proofErr w:type="gramStart"/>
      <w:r w:rsidRPr="002D0D83">
        <w:rPr>
          <w:rFonts w:ascii="Times New Roman" w:eastAsia="Times New Roman" w:hAnsi="Times New Roman" w:cs="Times New Roman"/>
          <w:sz w:val="24"/>
          <w:szCs w:val="24"/>
          <w:lang w:eastAsia="tr-TR"/>
        </w:rPr>
        <w:t>Ü  Y</w:t>
      </w:r>
      <w:proofErr w:type="gramEnd"/>
      <w:r w:rsidRPr="002D0D83">
        <w:rPr>
          <w:rFonts w:ascii="Times New Roman" w:eastAsia="Times New Roman" w:hAnsi="Times New Roman" w:cs="Times New Roman"/>
          <w:sz w:val="24"/>
          <w:szCs w:val="24"/>
          <w:lang w:eastAsia="tr-TR"/>
        </w:rPr>
        <w:t xml:space="preserve">  E                                            Ü  Y  E</w:t>
      </w: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KURULU BAŞKANI                         </w:t>
      </w: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Ali ARIKAN                                  </w:t>
      </w:r>
      <w:proofErr w:type="spellStart"/>
      <w:r w:rsidRPr="002D0D83">
        <w:rPr>
          <w:rFonts w:ascii="Times New Roman" w:eastAsia="Times New Roman" w:hAnsi="Times New Roman" w:cs="Times New Roman"/>
          <w:sz w:val="24"/>
          <w:szCs w:val="24"/>
          <w:lang w:eastAsia="tr-TR"/>
        </w:rPr>
        <w:t>Dr.Cenk</w:t>
      </w:r>
      <w:proofErr w:type="spellEnd"/>
      <w:r w:rsidRPr="002D0D83">
        <w:rPr>
          <w:rFonts w:ascii="Times New Roman" w:eastAsia="Times New Roman" w:hAnsi="Times New Roman" w:cs="Times New Roman"/>
          <w:sz w:val="24"/>
          <w:szCs w:val="24"/>
          <w:lang w:eastAsia="tr-TR"/>
        </w:rPr>
        <w:t xml:space="preserve"> Uğur ÇELİK                         Necati SELÇUK</w:t>
      </w: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Kaymakam.                                    İlçe Sağlık Müdürü                              Belediye Başkanı</w:t>
      </w:r>
    </w:p>
    <w:p w:rsidR="002D0D83" w:rsidRDefault="002D0D83" w:rsidP="002D0D83">
      <w:pPr>
        <w:spacing w:after="0" w:line="240" w:lineRule="auto"/>
        <w:rPr>
          <w:rFonts w:ascii="Times New Roman" w:eastAsia="Times New Roman" w:hAnsi="Times New Roman" w:cs="Times New Roman"/>
          <w:sz w:val="24"/>
          <w:szCs w:val="24"/>
          <w:lang w:eastAsia="tr-TR"/>
        </w:rPr>
      </w:pPr>
    </w:p>
    <w:p w:rsidR="00E27424" w:rsidRPr="002D0D83" w:rsidRDefault="00E27424" w:rsidP="002D0D83">
      <w:pPr>
        <w:spacing w:after="0" w:line="240" w:lineRule="auto"/>
        <w:rPr>
          <w:rFonts w:ascii="Times New Roman" w:eastAsia="Times New Roman" w:hAnsi="Times New Roman" w:cs="Times New Roman"/>
          <w:sz w:val="24"/>
          <w:szCs w:val="24"/>
          <w:lang w:eastAsia="tr-TR"/>
        </w:rPr>
      </w:pP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    </w:t>
      </w:r>
      <w:proofErr w:type="gramStart"/>
      <w:r w:rsidRPr="002D0D83">
        <w:rPr>
          <w:rFonts w:ascii="Times New Roman" w:eastAsia="Times New Roman" w:hAnsi="Times New Roman" w:cs="Times New Roman"/>
          <w:sz w:val="24"/>
          <w:szCs w:val="24"/>
          <w:lang w:eastAsia="tr-TR"/>
        </w:rPr>
        <w:t>Ü  Y</w:t>
      </w:r>
      <w:proofErr w:type="gramEnd"/>
      <w:r w:rsidRPr="002D0D83">
        <w:rPr>
          <w:rFonts w:ascii="Times New Roman" w:eastAsia="Times New Roman" w:hAnsi="Times New Roman" w:cs="Times New Roman"/>
          <w:sz w:val="24"/>
          <w:szCs w:val="24"/>
          <w:lang w:eastAsia="tr-TR"/>
        </w:rPr>
        <w:t xml:space="preserve">  E                        Ü Y E                             Ü  Y   E                              Ü  Y  E                   </w:t>
      </w: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Mustafa </w:t>
      </w:r>
      <w:proofErr w:type="gramStart"/>
      <w:r w:rsidRPr="002D0D83">
        <w:rPr>
          <w:rFonts w:ascii="Times New Roman" w:eastAsia="Times New Roman" w:hAnsi="Times New Roman" w:cs="Times New Roman"/>
          <w:sz w:val="24"/>
          <w:szCs w:val="24"/>
          <w:lang w:eastAsia="tr-TR"/>
        </w:rPr>
        <w:t>KILIÇ        Akif</w:t>
      </w:r>
      <w:proofErr w:type="gramEnd"/>
      <w:r w:rsidRPr="002D0D83">
        <w:rPr>
          <w:rFonts w:ascii="Times New Roman" w:eastAsia="Times New Roman" w:hAnsi="Times New Roman" w:cs="Times New Roman"/>
          <w:sz w:val="24"/>
          <w:szCs w:val="24"/>
          <w:lang w:eastAsia="tr-TR"/>
        </w:rPr>
        <w:t xml:space="preserve"> KILIÇASLAN          Kübra İLTER         Ahmet YILDIRIM    </w:t>
      </w: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Milli </w:t>
      </w:r>
      <w:proofErr w:type="spellStart"/>
      <w:proofErr w:type="gramStart"/>
      <w:r w:rsidRPr="002D0D83">
        <w:rPr>
          <w:rFonts w:ascii="Times New Roman" w:eastAsia="Times New Roman" w:hAnsi="Times New Roman" w:cs="Times New Roman"/>
          <w:sz w:val="24"/>
          <w:szCs w:val="24"/>
          <w:lang w:eastAsia="tr-TR"/>
        </w:rPr>
        <w:t>Eğt.Müd</w:t>
      </w:r>
      <w:proofErr w:type="spellEnd"/>
      <w:proofErr w:type="gramEnd"/>
      <w:r w:rsidRPr="002D0D83">
        <w:rPr>
          <w:rFonts w:ascii="Times New Roman" w:eastAsia="Times New Roman" w:hAnsi="Times New Roman" w:cs="Times New Roman"/>
          <w:sz w:val="24"/>
          <w:szCs w:val="24"/>
          <w:lang w:eastAsia="tr-TR"/>
        </w:rPr>
        <w:t xml:space="preserve">.        Sarıgöl İlçesi </w:t>
      </w:r>
      <w:proofErr w:type="gramStart"/>
      <w:r w:rsidRPr="002D0D83">
        <w:rPr>
          <w:rFonts w:ascii="Times New Roman" w:eastAsia="Times New Roman" w:hAnsi="Times New Roman" w:cs="Times New Roman"/>
          <w:sz w:val="24"/>
          <w:szCs w:val="24"/>
          <w:lang w:eastAsia="tr-TR"/>
        </w:rPr>
        <w:t>Muhtarlık     Serbest</w:t>
      </w:r>
      <w:proofErr w:type="gramEnd"/>
      <w:r w:rsidRPr="002D0D83">
        <w:rPr>
          <w:rFonts w:ascii="Times New Roman" w:eastAsia="Times New Roman" w:hAnsi="Times New Roman" w:cs="Times New Roman"/>
          <w:sz w:val="24"/>
          <w:szCs w:val="24"/>
          <w:lang w:eastAsia="tr-TR"/>
        </w:rPr>
        <w:t xml:space="preserve"> Eczacı        Hükümet Veteriner Hekimi  </w:t>
      </w:r>
    </w:p>
    <w:p w:rsidR="002D0D83" w:rsidRPr="002D0D83" w:rsidRDefault="002D0D83" w:rsidP="002D0D83">
      <w:pPr>
        <w:spacing w:after="0" w:line="240" w:lineRule="auto"/>
        <w:rPr>
          <w:rFonts w:ascii="Times New Roman" w:eastAsia="Times New Roman" w:hAnsi="Times New Roman" w:cs="Times New Roman"/>
          <w:sz w:val="24"/>
          <w:szCs w:val="24"/>
          <w:lang w:eastAsia="tr-TR"/>
        </w:rPr>
      </w:pPr>
      <w:r w:rsidRPr="002D0D83">
        <w:rPr>
          <w:rFonts w:ascii="Times New Roman" w:eastAsia="Times New Roman" w:hAnsi="Times New Roman" w:cs="Times New Roman"/>
          <w:sz w:val="24"/>
          <w:szCs w:val="24"/>
          <w:lang w:eastAsia="tr-TR"/>
        </w:rPr>
        <w:t xml:space="preserve">                                 İşleri Şube Müdürü</w:t>
      </w:r>
    </w:p>
    <w:p w:rsidR="002D0D83" w:rsidRPr="002D0D83" w:rsidRDefault="002D0D83" w:rsidP="002D0D83">
      <w:pPr>
        <w:rPr>
          <w:rFonts w:ascii="Calibri" w:eastAsia="Calibri" w:hAnsi="Calibri" w:cs="Calibri"/>
          <w:lang w:eastAsia="tr-TR"/>
        </w:rPr>
      </w:pPr>
    </w:p>
    <w:p w:rsidR="0081404B" w:rsidRDefault="0081404B" w:rsidP="0081404B"/>
    <w:sectPr w:rsidR="0081404B" w:rsidSect="008977F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14"/>
    <w:rsid w:val="002D0D83"/>
    <w:rsid w:val="00647203"/>
    <w:rsid w:val="0081404B"/>
    <w:rsid w:val="008977F2"/>
    <w:rsid w:val="008E7914"/>
    <w:rsid w:val="00936981"/>
    <w:rsid w:val="00CA15AF"/>
    <w:rsid w:val="00E27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4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4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cc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Sarıgölismdr2</dc:creator>
  <cp:lastModifiedBy>OLCAY</cp:lastModifiedBy>
  <cp:revision>2</cp:revision>
  <dcterms:created xsi:type="dcterms:W3CDTF">2021-04-21T09:24:00Z</dcterms:created>
  <dcterms:modified xsi:type="dcterms:W3CDTF">2021-04-21T09:24:00Z</dcterms:modified>
</cp:coreProperties>
</file>